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46" w:rsidRDefault="00597DF2">
      <w:r>
        <w:rPr>
          <w:noProof/>
          <w:lang w:eastAsia="ru-RU"/>
        </w:rPr>
        <w:drawing>
          <wp:inline distT="0" distB="0" distL="0" distR="0" wp14:anchorId="4A798323" wp14:editId="777509F1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185FDA11" wp14:editId="62DBFC2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06A1EEDE" wp14:editId="24861AED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73CC86A7" wp14:editId="55D2692A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0390B203" wp14:editId="678E72D1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652D9988" wp14:editId="375523BA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0FDFD3AA" wp14:editId="3C69294F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4488263A" wp14:editId="155A9057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9C4CC" wp14:editId="1E7C1872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/>
    <w:p w:rsidR="00597DF2" w:rsidRDefault="00597DF2"/>
    <w:p w:rsidR="00597DF2" w:rsidRDefault="00597DF2"/>
    <w:p w:rsidR="00597DF2" w:rsidRDefault="00597DF2"/>
    <w:p w:rsidR="00597DF2" w:rsidRDefault="00597DF2">
      <w:r>
        <w:rPr>
          <w:noProof/>
          <w:lang w:eastAsia="ru-RU"/>
        </w:rPr>
        <w:lastRenderedPageBreak/>
        <w:drawing>
          <wp:inline distT="0" distB="0" distL="0" distR="0" wp14:anchorId="4EFBAF84" wp14:editId="3EDD2148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F2" w:rsidRDefault="00597DF2" w:rsidP="00597DF2">
      <w:proofErr w:type="spellStart"/>
      <w:r>
        <w:t>сихическая</w:t>
      </w:r>
      <w:proofErr w:type="spellEnd"/>
      <w:r>
        <w:t xml:space="preserve"> </w:t>
      </w:r>
      <w:proofErr w:type="spellStart"/>
      <w:r>
        <w:t>травматизация</w:t>
      </w:r>
      <w:proofErr w:type="spellEnd"/>
      <w:r>
        <w:t xml:space="preserve"> ребенка: что нужно знать? </w:t>
      </w:r>
    </w:p>
    <w:p w:rsidR="00597DF2" w:rsidRDefault="00597DF2" w:rsidP="00597DF2">
      <w:r>
        <w:t xml:space="preserve">Часть 1. </w:t>
      </w:r>
    </w:p>
    <w:p w:rsidR="00597DF2" w:rsidRDefault="00597DF2" w:rsidP="00597DF2">
      <w:r>
        <w:t>Травма ребенка и посттравматическое расстройство — то, с чем приходится сталкиваться практически каждому специалисту систе</w:t>
      </w:r>
      <w:r>
        <w:t>мы профилактики в своей работе.</w:t>
      </w:r>
    </w:p>
    <w:p w:rsidR="00597DF2" w:rsidRDefault="00597DF2" w:rsidP="00597DF2">
      <w:r>
        <w:rPr>
          <w:rFonts w:ascii="Segoe UI Symbol" w:hAnsi="Segoe UI Symbol" w:cs="Segoe UI Symbol"/>
        </w:rPr>
        <w:t>📌</w:t>
      </w:r>
      <w:proofErr w:type="gramStart"/>
      <w:r>
        <w:t>Что</w:t>
      </w:r>
      <w:proofErr w:type="gramEnd"/>
      <w:r>
        <w:t xml:space="preserve"> такое травма, как она себя проявляет, в чем опасность ПТСР — рассказали в карточках. Во второй части мы напишем об особенностях адаптации ребенка и помощи несовер</w:t>
      </w:r>
      <w:r>
        <w:t xml:space="preserve">шеннолетнему с </w:t>
      </w:r>
      <w:proofErr w:type="spellStart"/>
      <w:r>
        <w:t>травматизацией</w:t>
      </w:r>
      <w:proofErr w:type="spellEnd"/>
      <w:r>
        <w:t xml:space="preserve">. </w:t>
      </w:r>
      <w:bookmarkStart w:id="0" w:name="_GoBack"/>
      <w:bookmarkEnd w:id="0"/>
    </w:p>
    <w:p w:rsidR="00597DF2" w:rsidRDefault="00597DF2" w:rsidP="00597DF2">
      <w:r>
        <w:t>Если материал был полезен, поделитесь им с коллегами, не забудьте поставить отметку «Мне нравится» и оставить комментарий!</w:t>
      </w:r>
    </w:p>
    <w:p w:rsidR="00597DF2" w:rsidRDefault="00597DF2"/>
    <w:sectPr w:rsidR="0059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DF2"/>
    <w:rsid w:val="00597DF2"/>
    <w:rsid w:val="00CA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B5D6E"/>
  <w15:chartTrackingRefBased/>
  <w15:docId w15:val="{7EB3AB26-2A19-4437-AD80-489447B3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2025-02-07T10:37:00Z</dcterms:created>
  <dcterms:modified xsi:type="dcterms:W3CDTF">2025-02-07T10:39:00Z</dcterms:modified>
</cp:coreProperties>
</file>